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42"/>
        </w:tabs>
        <w:ind w:left="-164" w:firstLine="164"/>
        <w:jc w:val="center"/>
        <w:rPr/>
      </w:pPr>
      <w:r w:rsidDel="00000000" w:rsidR="00000000" w:rsidRPr="00000000">
        <w:rPr/>
        <w:drawing>
          <wp:inline distB="0" distT="0" distL="0" distR="0">
            <wp:extent cx="7743623" cy="1105006"/>
            <wp:effectExtent b="0" l="0" r="0" t="0"/>
            <wp:docPr descr="A picture containing logo&#10;&#10;Description automatically generated" id="10" name="image1.png"/>
            <a:graphic>
              <a:graphicData uri="http://schemas.openxmlformats.org/drawingml/2006/picture">
                <pic:pic>
                  <pic:nvPicPr>
                    <pic:cNvPr descr="A picture containing logo&#10;&#10;Description automatically generated" id="0" name="image1.png"/>
                    <pic:cNvPicPr preferRelativeResize="0"/>
                  </pic:nvPicPr>
                  <pic:blipFill>
                    <a:blip r:embed="rId7"/>
                    <a:srcRect b="0" l="0" r="0" t="0"/>
                    <a:stretch>
                      <a:fillRect/>
                    </a:stretch>
                  </pic:blipFill>
                  <pic:spPr>
                    <a:xfrm>
                      <a:off x="0" y="0"/>
                      <a:ext cx="7743623" cy="110500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2">
      <w:pPr>
        <w:ind w:left="-1276" w:firstLine="1276"/>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127000</wp:posOffset>
                </wp:positionV>
                <wp:extent cx="5949071" cy="8559556"/>
                <wp:effectExtent b="0" l="0" r="0" t="0"/>
                <wp:wrapNone/>
                <wp:docPr id="8" name=""/>
                <a:graphic>
                  <a:graphicData uri="http://schemas.microsoft.com/office/word/2010/wordprocessingShape">
                    <wps:wsp>
                      <wps:cNvSpPr/>
                      <wps:cNvPr id="2" name="Shape 2"/>
                      <wps:spPr>
                        <a:xfrm>
                          <a:off x="2376227" y="0"/>
                          <a:ext cx="5939546" cy="75600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Tramlines Trust Funding Application Information and Guidance - </w:t>
                            </w:r>
                            <w:r w:rsidDel="00000000" w:rsidR="00000000" w:rsidRPr="00000000">
                              <w:rPr>
                                <w:rFonts w:ascii="Calibri" w:cs="Calibri" w:eastAsia="Calibri" w:hAnsi="Calibri"/>
                                <w:b w:val="0"/>
                                <w:i w:val="0"/>
                                <w:smallCaps w:val="0"/>
                                <w:strike w:val="0"/>
                                <w:color w:val="000000"/>
                                <w:sz w:val="22"/>
                                <w:vertAlign w:val="baseline"/>
                              </w:rPr>
                              <w:t xml:space="preserve">please read before applying.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Tramlines Trust provides grants of up to (usually) £500 for projects, organisations that provide opportunities and activities which sit within our four key pillars:</w:t>
                            </w:r>
                          </w:p>
                          <w:p w:rsidR="00000000" w:rsidDel="00000000" w:rsidP="00000000" w:rsidRDefault="00000000" w:rsidRPr="00000000">
                            <w:pPr>
                              <w:spacing w:after="240" w:before="24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Community</w:t>
                            </w:r>
                          </w:p>
                          <w:p w:rsidR="00000000" w:rsidDel="00000000" w:rsidP="00000000" w:rsidRDefault="00000000" w:rsidRPr="00000000">
                            <w:pPr>
                              <w:spacing w:after="240" w:before="240" w:line="240"/>
                              <w:ind w:left="720" w:right="0" w:firstLine="36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Future Generations</w:t>
                            </w:r>
                          </w:p>
                          <w:p w:rsidR="00000000" w:rsidDel="00000000" w:rsidP="00000000" w:rsidRDefault="00000000" w:rsidRPr="00000000">
                            <w:pPr>
                              <w:spacing w:after="240" w:before="240" w:line="240"/>
                              <w:ind w:left="720" w:right="0" w:firstLine="36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People and the Planet</w:t>
                            </w:r>
                          </w:p>
                          <w:p w:rsidR="00000000" w:rsidDel="00000000" w:rsidP="00000000" w:rsidRDefault="00000000" w:rsidRPr="00000000">
                            <w:pPr>
                              <w:spacing w:after="240" w:before="240" w:line="240"/>
                              <w:ind w:left="720" w:right="0" w:firstLine="36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South Yorkshire’s Art and Culture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 will need to be able to explain your idea for the project or charity/organisation and what you plan to do with the grant. You will need to tell us how it will benefit people and communities within one of the key pillars and provide some evidence so we can be confident you will deliver the project/idea.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 can use the grant for a one-off event or activity, as part of funding for a new project, or to help support work or a project you are already doing. We are looking to fund smaller or newly forming organisations, collectives and not for profits. If you have an idea, we would love to hear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Your project needs to meet the following criteria: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Your project must be based in South Yorkshire.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 must be able to complete the project and apply the funds within 12 months of being awarded the grant.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t>
                            </w:r>
                            <w:r w:rsidDel="00000000" w:rsidR="00000000" w:rsidRPr="00000000">
                              <w:rPr>
                                <w:rFonts w:ascii="Calibri" w:cs="Calibri" w:eastAsia="Calibri" w:hAnsi="Calibri"/>
                                <w:b w:val="1"/>
                                <w:i w:val="0"/>
                                <w:smallCaps w:val="0"/>
                                <w:strike w:val="0"/>
                                <w:color w:val="000000"/>
                                <w:sz w:val="22"/>
                                <w:vertAlign w:val="baseline"/>
                              </w:rPr>
                              <w:t xml:space="preserve">do not</w:t>
                            </w:r>
                            <w:r w:rsidDel="00000000" w:rsidR="00000000" w:rsidRPr="00000000">
                              <w:rPr>
                                <w:rFonts w:ascii="Calibri" w:cs="Calibri" w:eastAsia="Calibri" w:hAnsi="Calibri"/>
                                <w:b w:val="0"/>
                                <w:i w:val="0"/>
                                <w:smallCaps w:val="0"/>
                                <w:strike w:val="0"/>
                                <w:color w:val="000000"/>
                                <w:sz w:val="22"/>
                                <w:vertAlign w:val="baseline"/>
                              </w:rPr>
                              <w:t xml:space="preserve"> require that you are a registered or existing charity or organisation. Individuals and new groups are welcome to apply, however the project must advance purely charitable purposes and must not benefit any private individual who is not considered a beneficiary of the project.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Your project must align with at least one of the Trust’s key pillars (breakdown below).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Community</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Project or organisation that is local to Sheffield and enhances, educates or supports the lives of local communities in the city.</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Future Generations</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Projects and organisation that uplifts and engage with young people who would like to gain insight into the events or creative industries to kick start their careers.</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People and the Planet</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Project or organisation that is involved with improving, raising awareness and supporting societal issues such as (but not limited to) the environment, homelessness, physical and mental health. </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South Yorkshire’s Art and Culture </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Project or organisation that is heavily involved with and promotes music, arts or Sheffield Culture.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127000</wp:posOffset>
                </wp:positionV>
                <wp:extent cx="5949071" cy="8559556"/>
                <wp:effectExtent b="0" l="0" r="0" t="0"/>
                <wp:wrapNone/>
                <wp:docPr id="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49071" cy="8559556"/>
                        </a:xfrm>
                        <a:prstGeom prst="rect"/>
                        <a:ln/>
                      </pic:spPr>
                    </pic:pic>
                  </a:graphicData>
                </a:graphic>
              </wp:anchor>
            </w:drawing>
          </mc:Fallback>
        </mc:AlternateConten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8">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9">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A">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B">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C">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D">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E">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0F">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0">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1">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2">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3">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4">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5">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6">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7">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8">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9">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A">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B">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C">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D">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E">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1F">
      <w:pPr>
        <w:spacing w:after="240" w:before="240" w:lineRule="auto"/>
        <w:rPr>
          <w:color w:val="000000"/>
          <w:sz w:val="22"/>
          <w:szCs w:val="22"/>
        </w:rPr>
      </w:pPr>
      <w:r w:rsidDel="00000000" w:rsidR="00000000" w:rsidRPr="00000000">
        <w:rPr/>
        <w:drawing>
          <wp:inline distB="0" distT="0" distL="0" distR="0">
            <wp:extent cx="7843968" cy="1119060"/>
            <wp:effectExtent b="0" l="0" r="0" t="0"/>
            <wp:docPr descr="A picture containing logo&#10;&#10;Description automatically generated" id="11" name="image2.png"/>
            <a:graphic>
              <a:graphicData uri="http://schemas.openxmlformats.org/drawingml/2006/picture">
                <pic:pic>
                  <pic:nvPicPr>
                    <pic:cNvPr descr="A picture containing logo&#10;&#10;Description automatically generated" id="0" name="image2.png"/>
                    <pic:cNvPicPr preferRelativeResize="0"/>
                  </pic:nvPicPr>
                  <pic:blipFill>
                    <a:blip r:embed="rId9"/>
                    <a:srcRect b="0" l="0" r="0" t="0"/>
                    <a:stretch>
                      <a:fillRect/>
                    </a:stretch>
                  </pic:blipFill>
                  <pic:spPr>
                    <a:xfrm>
                      <a:off x="0" y="0"/>
                      <a:ext cx="7843968" cy="11190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1219200</wp:posOffset>
                </wp:positionV>
                <wp:extent cx="5949071" cy="7545627"/>
                <wp:effectExtent b="0" l="0" r="0" t="0"/>
                <wp:wrapNone/>
                <wp:docPr id="9" name=""/>
                <a:graphic>
                  <a:graphicData uri="http://schemas.microsoft.com/office/word/2010/wordprocessingShape">
                    <wps:wsp>
                      <wps:cNvSpPr/>
                      <wps:cNvPr id="3" name="Shape 3"/>
                      <wps:spPr>
                        <a:xfrm>
                          <a:off x="2376227" y="0"/>
                          <a:ext cx="5939546" cy="7560000"/>
                        </a:xfrm>
                        <a:prstGeom prst="rect">
                          <a:avLst/>
                        </a:prstGeom>
                        <a:solidFill>
                          <a:schemeClr val="lt1"/>
                        </a:solidFill>
                        <a:ln>
                          <a:noFill/>
                        </a:ln>
                      </wps:spPr>
                      <wps:txbx>
                        <w:txbxContent>
                          <w:p w:rsidR="00000000" w:rsidDel="00000000" w:rsidP="00000000" w:rsidRDefault="00000000" w:rsidRPr="00000000">
                            <w:pPr>
                              <w:spacing w:after="240" w:before="24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We usually award grants up to £500 but in some cases, grants may award up to £1000.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How to apply.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Please complete the application form online. You can request that we send you a copy via email or post by emailing or writing to 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are only able to accept completed application forms.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If you need information in a different format, need support in completing the application form, or have any questions please contact us on the details at the end of the document.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If you are successful and are awarded a grant.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will contact you by 31</w:t>
                            </w:r>
                            <w:r w:rsidDel="00000000" w:rsidR="00000000" w:rsidRPr="00000000">
                              <w:rPr>
                                <w:rFonts w:ascii="Calibri" w:cs="Calibri" w:eastAsia="Calibri" w:hAnsi="Calibri"/>
                                <w:b w:val="0"/>
                                <w:i w:val="0"/>
                                <w:smallCaps w:val="0"/>
                                <w:strike w:val="0"/>
                                <w:color w:val="000000"/>
                                <w:sz w:val="22"/>
                                <w:vertAlign w:val="superscript"/>
                              </w:rPr>
                              <w:t xml:space="preserve">st</w:t>
                            </w:r>
                            <w:r w:rsidDel="00000000" w:rsidR="00000000" w:rsidRPr="00000000">
                              <w:rPr>
                                <w:rFonts w:ascii="Calibri" w:cs="Calibri" w:eastAsia="Calibri" w:hAnsi="Calibri"/>
                                <w:b w:val="0"/>
                                <w:i w:val="0"/>
                                <w:smallCaps w:val="0"/>
                                <w:strike w:val="0"/>
                                <w:color w:val="000000"/>
                                <w:sz w:val="22"/>
                                <w:vertAlign w:val="baseline"/>
                              </w:rPr>
                              <w:t xml:space="preserve"> October 2024.</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will explain if we need anymore information to support the grant.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will require a small report 6 months after the fund has been granted so we can gauge the progress of the project.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What we would like from you at the end of the project.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 short report about the impact of the grant funding – this could include what you were able to achieve, how many activities or individuals you were able to help/support, what the outcomes/impact of the work was.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 case study highlighting the impact of the funding – this can be written, photographed, filmed or a voice recording.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will then arrange an end of funding meeting to talk about how the project went. We will also talk to you about any future plans you may have to develop the organisation or idea that may have been inspired as a result of the project.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When is the deadline?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Applications will close on Monday </w:t>
                            </w:r>
                            <w:r w:rsidDel="00000000" w:rsidR="00000000" w:rsidRPr="00000000">
                              <w:rPr>
                                <w:rFonts w:ascii="Calibri" w:cs="Calibri" w:eastAsia="Calibri" w:hAnsi="Calibri"/>
                                <w:b w:val="0"/>
                                <w:i w:val="0"/>
                                <w:smallCaps w:val="0"/>
                                <w:strike w:val="0"/>
                                <w:color w:val="000000"/>
                                <w:sz w:val="22"/>
                                <w:vertAlign w:val="baseline"/>
                              </w:rPr>
                              <w:t xml:space="preserve">8th </w:t>
                            </w:r>
                            <w:r w:rsidDel="00000000" w:rsidR="00000000" w:rsidRPr="00000000">
                              <w:rPr>
                                <w:rFonts w:ascii="Calibri" w:cs="Calibri" w:eastAsia="Calibri" w:hAnsi="Calibri"/>
                                <w:b w:val="0"/>
                                <w:i w:val="0"/>
                                <w:smallCaps w:val="0"/>
                                <w:strike w:val="0"/>
                                <w:color w:val="000000"/>
                                <w:sz w:val="22"/>
                                <w:vertAlign w:val="baseline"/>
                              </w:rPr>
                              <w:t xml:space="preserve">July 2024. We will then fundraise on site at the festival and assess applications with Trustees once the festival has finished. We will let all applicants know whether they are successful by the end of October.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Contact details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Please contact us if you have any questions about the Tramlines Trust funding applications.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Email: </w:t>
                            </w:r>
                            <w:r w:rsidDel="00000000" w:rsidR="00000000" w:rsidRPr="00000000">
                              <w:rPr>
                                <w:rFonts w:ascii="Calibri" w:cs="Calibri" w:eastAsia="Calibri" w:hAnsi="Calibri"/>
                                <w:b w:val="0"/>
                                <w:i w:val="0"/>
                                <w:smallCaps w:val="0"/>
                                <w:strike w:val="0"/>
                                <w:color w:val="0563c1"/>
                                <w:sz w:val="22"/>
                                <w:u w:val="single"/>
                                <w:vertAlign w:val="baseline"/>
                              </w:rPr>
                              <w:t xml:space="preserve">info</w:t>
                            </w:r>
                            <w:r w:rsidDel="00000000" w:rsidR="00000000" w:rsidRPr="00000000">
                              <w:rPr>
                                <w:rFonts w:ascii="Calibri" w:cs="Calibri" w:eastAsia="Calibri" w:hAnsi="Calibri"/>
                                <w:b w:val="0"/>
                                <w:i w:val="0"/>
                                <w:smallCaps w:val="0"/>
                                <w:strike w:val="0"/>
                                <w:color w:val="0563c1"/>
                                <w:sz w:val="22"/>
                                <w:u w:val="single"/>
                                <w:vertAlign w:val="baseline"/>
                              </w:rPr>
                              <w:t xml:space="preserve">@tramlines.org.uk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Post: Tramlines Events Ltd, Third F</w:t>
                            </w:r>
                            <w:r w:rsidDel="00000000" w:rsidR="00000000" w:rsidRPr="00000000">
                              <w:rPr>
                                <w:rFonts w:ascii="Calibri" w:cs="Calibri" w:eastAsia="Calibri" w:hAnsi="Calibri"/>
                                <w:b w:val="0"/>
                                <w:i w:val="0"/>
                                <w:smallCaps w:val="0"/>
                                <w:strike w:val="0"/>
                                <w:color w:val="000000"/>
                                <w:sz w:val="22"/>
                                <w:vertAlign w:val="baseline"/>
                              </w:rPr>
                              <w:t xml:space="preserve">loor, 37 Shelton Street, WC2H 9HN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Tramlines Trust is a micro trust of GivingWorks a UK registered charity (charity no:1078870).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1219200</wp:posOffset>
                </wp:positionV>
                <wp:extent cx="5949071" cy="7545627"/>
                <wp:effectExtent b="0" l="0" r="0" t="0"/>
                <wp:wrapNone/>
                <wp:docPr id="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949071" cy="7545627"/>
                        </a:xfrm>
                        <a:prstGeom prst="rect"/>
                        <a:ln/>
                      </pic:spPr>
                    </pic:pic>
                  </a:graphicData>
                </a:graphic>
              </wp:anchor>
            </w:drawing>
          </mc:Fallback>
        </mc:AlternateContent>
      </w:r>
    </w:p>
    <w:p w:rsidR="00000000" w:rsidDel="00000000" w:rsidP="00000000" w:rsidRDefault="00000000" w:rsidRPr="00000000" w14:paraId="00000020">
      <w:pPr>
        <w:spacing w:after="240" w:before="240" w:lineRule="auto"/>
        <w:rPr>
          <w:color w:val="000000"/>
          <w:sz w:val="22"/>
          <w:szCs w:val="22"/>
        </w:rPr>
      </w:pPr>
      <w:r w:rsidDel="00000000" w:rsidR="00000000" w:rsidRPr="00000000">
        <w:rPr>
          <w:rtl w:val="0"/>
        </w:rPr>
      </w:r>
    </w:p>
    <w:p w:rsidR="00000000" w:rsidDel="00000000" w:rsidP="00000000" w:rsidRDefault="00000000" w:rsidRPr="00000000" w14:paraId="00000021">
      <w:pPr>
        <w:spacing w:after="240" w:before="240" w:lineRule="auto"/>
        <w:rPr>
          <w:color w:val="000000"/>
          <w:sz w:val="22"/>
          <w:szCs w:val="22"/>
        </w:rPr>
      </w:pPr>
      <w:r w:rsidDel="00000000" w:rsidR="00000000" w:rsidRPr="00000000">
        <w:rPr>
          <w:rtl w:val="0"/>
        </w:rPr>
      </w:r>
    </w:p>
    <w:sectPr>
      <w:pgSz w:h="16838" w:w="11906" w:orient="portrait"/>
      <w:pgMar w:bottom="1440" w:top="0" w:left="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ED4F95"/>
    <w:pPr>
      <w:spacing w:after="100" w:afterAutospacing="1" w:before="100" w:beforeAutospacing="1"/>
    </w:pPr>
    <w:rPr>
      <w:rFonts w:ascii="Times New Roman" w:cs="Times New Roman" w:eastAsia="Times New Roman" w:hAnsi="Times New Roman"/>
      <w:lang w:eastAsia="en-GB"/>
    </w:rPr>
  </w:style>
  <w:style w:type="character" w:styleId="Strong">
    <w:name w:val="Strong"/>
    <w:basedOn w:val="DefaultParagraphFont"/>
    <w:uiPriority w:val="22"/>
    <w:qFormat w:val="1"/>
    <w:rsid w:val="00AF70ED"/>
    <w:rPr>
      <w:b w:val="1"/>
      <w:bCs w:val="1"/>
    </w:rPr>
  </w:style>
  <w:style w:type="paragraph" w:styleId="ListParagraph">
    <w:name w:val="List Paragraph"/>
    <w:basedOn w:val="Normal"/>
    <w:uiPriority w:val="34"/>
    <w:qFormat w:val="1"/>
    <w:rsid w:val="00AF70ED"/>
    <w:pPr>
      <w:ind w:left="720"/>
      <w:contextualSpacing w:val="1"/>
    </w:pPr>
  </w:style>
  <w:style w:type="character" w:styleId="Hyperlink">
    <w:name w:val="Hyperlink"/>
    <w:basedOn w:val="DefaultParagraphFont"/>
    <w:uiPriority w:val="99"/>
    <w:unhideWhenUsed w:val="1"/>
    <w:rsid w:val="00C158C2"/>
    <w:rPr>
      <w:color w:val="0563c1" w:themeColor="hyperlink"/>
      <w:u w:val="single"/>
    </w:rPr>
  </w:style>
  <w:style w:type="character" w:styleId="UnresolvedMention">
    <w:name w:val="Unresolved Mention"/>
    <w:basedOn w:val="DefaultParagraphFont"/>
    <w:uiPriority w:val="99"/>
    <w:semiHidden w:val="1"/>
    <w:unhideWhenUsed w:val="1"/>
    <w:rsid w:val="00C158C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6lpFig0QKSRW1bAhauuVpUUD7w==">CgMxLjA4AHIhMWFlQTVoMWs2TWRVbE0xZDJieUtwQjdPMy1TVll3VElX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2022-04-21T09:51:00Z</dcterms:created>
  <dc:creator>Charlie Barton</dc:creator>
</cp:coreProperties>
</file>